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51B4" w14:textId="5CB175C1" w:rsidR="00CD51B8" w:rsidRPr="00DF0F5D" w:rsidRDefault="00DF0F5D" w:rsidP="00DF0F5D">
      <w:pPr>
        <w:jc w:val="center"/>
        <w:rPr>
          <w:b/>
          <w:bCs/>
          <w:sz w:val="24"/>
          <w:szCs w:val="24"/>
        </w:rPr>
      </w:pPr>
      <w:r w:rsidRPr="00DF0F5D">
        <w:rPr>
          <w:b/>
          <w:bCs/>
          <w:sz w:val="24"/>
          <w:szCs w:val="24"/>
        </w:rPr>
        <w:t xml:space="preserve">Stanowisko Zarządu Towarzystwa Miłośników Miasta Bydgoszczy w sprawie konieczności podjęcia działań na rzecz </w:t>
      </w:r>
      <w:r>
        <w:rPr>
          <w:b/>
          <w:bCs/>
          <w:sz w:val="24"/>
          <w:szCs w:val="24"/>
        </w:rPr>
        <w:t xml:space="preserve">zapewnienia </w:t>
      </w:r>
      <w:r w:rsidRPr="00DF0F5D">
        <w:rPr>
          <w:b/>
          <w:bCs/>
          <w:sz w:val="24"/>
          <w:szCs w:val="24"/>
        </w:rPr>
        <w:t>prawidłowego postrzegani</w:t>
      </w:r>
      <w:r>
        <w:rPr>
          <w:b/>
          <w:bCs/>
          <w:sz w:val="24"/>
          <w:szCs w:val="24"/>
        </w:rPr>
        <w:t>a</w:t>
      </w:r>
      <w:r w:rsidRPr="00DF0F5D">
        <w:rPr>
          <w:b/>
          <w:bCs/>
          <w:sz w:val="24"/>
          <w:szCs w:val="24"/>
        </w:rPr>
        <w:t xml:space="preserve"> roli i znaczeni</w:t>
      </w:r>
      <w:r>
        <w:rPr>
          <w:b/>
          <w:bCs/>
          <w:sz w:val="24"/>
          <w:szCs w:val="24"/>
        </w:rPr>
        <w:t>a</w:t>
      </w:r>
      <w:r w:rsidRPr="00DF0F5D">
        <w:rPr>
          <w:b/>
          <w:bCs/>
          <w:sz w:val="24"/>
          <w:szCs w:val="24"/>
        </w:rPr>
        <w:t xml:space="preserve"> Bydgoszczy w polityce rozwoju kraju</w:t>
      </w:r>
    </w:p>
    <w:p w14:paraId="063EE523" w14:textId="5E940811" w:rsidR="00F04BFB" w:rsidRPr="00DF0F5D" w:rsidRDefault="0045254C" w:rsidP="00DF0F5D">
      <w:pPr>
        <w:jc w:val="both"/>
        <w:rPr>
          <w:sz w:val="24"/>
          <w:szCs w:val="24"/>
        </w:rPr>
      </w:pPr>
      <w:r w:rsidRPr="00DF0F5D">
        <w:rPr>
          <w:sz w:val="24"/>
          <w:szCs w:val="24"/>
        </w:rPr>
        <w:t>W związku z prowadzonymi pracami nad Koncepcją Rozwoju Kraju 2050 (</w:t>
      </w:r>
      <w:r w:rsidR="00DB3BF8">
        <w:rPr>
          <w:sz w:val="24"/>
          <w:szCs w:val="24"/>
        </w:rPr>
        <w:t xml:space="preserve">KRK2050, </w:t>
      </w:r>
      <w:r w:rsidRPr="00DF0F5D">
        <w:rPr>
          <w:sz w:val="24"/>
          <w:szCs w:val="24"/>
        </w:rPr>
        <w:t xml:space="preserve">której projekt został przedstawiony do konsultacji społecznych), Zarząd Towarzystwa Miłośników Miasta Bydgoszczy wyraża głębokie zaniepokojenie sposobem </w:t>
      </w:r>
      <w:r w:rsidR="00CD51B8" w:rsidRPr="00DF0F5D">
        <w:rPr>
          <w:sz w:val="24"/>
          <w:szCs w:val="24"/>
        </w:rPr>
        <w:t>określenia</w:t>
      </w:r>
      <w:r w:rsidRPr="00DF0F5D">
        <w:rPr>
          <w:sz w:val="24"/>
          <w:szCs w:val="24"/>
        </w:rPr>
        <w:t xml:space="preserve"> </w:t>
      </w:r>
      <w:r w:rsidR="00DF0F5D">
        <w:rPr>
          <w:sz w:val="24"/>
          <w:szCs w:val="24"/>
        </w:rPr>
        <w:t xml:space="preserve">w tym dokumencie </w:t>
      </w:r>
      <w:r w:rsidR="00CD51B8" w:rsidRPr="00DF0F5D">
        <w:rPr>
          <w:sz w:val="24"/>
          <w:szCs w:val="24"/>
        </w:rPr>
        <w:t xml:space="preserve">roli </w:t>
      </w:r>
      <w:r w:rsidR="00DB3BF8">
        <w:rPr>
          <w:sz w:val="24"/>
          <w:szCs w:val="24"/>
        </w:rPr>
        <w:t>M</w:t>
      </w:r>
      <w:r w:rsidRPr="00DF0F5D">
        <w:rPr>
          <w:sz w:val="24"/>
          <w:szCs w:val="24"/>
        </w:rPr>
        <w:t>iasta Bydgoszcz</w:t>
      </w:r>
      <w:r w:rsidR="00DF0F5D">
        <w:rPr>
          <w:sz w:val="24"/>
          <w:szCs w:val="24"/>
        </w:rPr>
        <w:t>y</w:t>
      </w:r>
      <w:r w:rsidRPr="00DF0F5D">
        <w:rPr>
          <w:sz w:val="24"/>
          <w:szCs w:val="24"/>
        </w:rPr>
        <w:t xml:space="preserve"> w strukturze i hierarchii sieci osadniczej Polski. </w:t>
      </w:r>
      <w:r w:rsidR="00DF0F5D">
        <w:rPr>
          <w:sz w:val="24"/>
          <w:szCs w:val="24"/>
        </w:rPr>
        <w:t xml:space="preserve">Jest to tym bardziej istotne, ponieważ KRK2050 jest najważniejszym dokumentem formułującym długookresową wizję rozwoju Państwa Polskiego i będzie stanowiła podstawę do podejmowania wszelkich, bardziej szczegółowych decyzji dotyczących rozwoju kraju we wszystkich dziedzinach. Sposób, w jaki przedstawione zostaną w tym dokumencie poszczególne miasta, będzie determinował kierunki i charakter działań </w:t>
      </w:r>
      <w:r w:rsidR="0093128E">
        <w:rPr>
          <w:sz w:val="24"/>
          <w:szCs w:val="24"/>
        </w:rPr>
        <w:t xml:space="preserve">wobec nich </w:t>
      </w:r>
      <w:r w:rsidR="00DF0F5D">
        <w:rPr>
          <w:sz w:val="24"/>
          <w:szCs w:val="24"/>
        </w:rPr>
        <w:t xml:space="preserve">podejmowanych </w:t>
      </w:r>
      <w:r w:rsidR="0093128E">
        <w:rPr>
          <w:sz w:val="24"/>
          <w:szCs w:val="24"/>
        </w:rPr>
        <w:t xml:space="preserve">z poziomu </w:t>
      </w:r>
      <w:r w:rsidR="00DF0F5D">
        <w:rPr>
          <w:sz w:val="24"/>
          <w:szCs w:val="24"/>
        </w:rPr>
        <w:t>polity</w:t>
      </w:r>
      <w:r w:rsidR="0093128E">
        <w:rPr>
          <w:sz w:val="24"/>
          <w:szCs w:val="24"/>
        </w:rPr>
        <w:t>ki</w:t>
      </w:r>
      <w:r w:rsidR="00DF0F5D">
        <w:rPr>
          <w:sz w:val="24"/>
          <w:szCs w:val="24"/>
        </w:rPr>
        <w:t xml:space="preserve"> </w:t>
      </w:r>
      <w:r w:rsidR="0093128E">
        <w:rPr>
          <w:sz w:val="24"/>
          <w:szCs w:val="24"/>
        </w:rPr>
        <w:t>krajowej.</w:t>
      </w:r>
    </w:p>
    <w:p w14:paraId="21089DAA" w14:textId="58398E0B" w:rsidR="0045254C" w:rsidRPr="00DF0F5D" w:rsidRDefault="0045254C" w:rsidP="00DF0F5D">
      <w:pPr>
        <w:jc w:val="both"/>
        <w:rPr>
          <w:sz w:val="24"/>
          <w:szCs w:val="24"/>
        </w:rPr>
      </w:pPr>
      <w:r w:rsidRPr="00DF0F5D">
        <w:rPr>
          <w:sz w:val="24"/>
          <w:szCs w:val="24"/>
        </w:rPr>
        <w:t>Mapa przedstawiająca typologię ośrodków centralnych w Polsce, lokuje miasto Bydgoszcz na trzecim poziomie hierarchicznym, określanym mianem „aglomeracji regionalnych”. Takie ujęcie</w:t>
      </w:r>
      <w:r w:rsidR="00CD51B8" w:rsidRPr="00DF0F5D">
        <w:rPr>
          <w:sz w:val="24"/>
          <w:szCs w:val="24"/>
        </w:rPr>
        <w:t>, w ocenie Zarządu TMMB,</w:t>
      </w:r>
      <w:r w:rsidRPr="00DF0F5D">
        <w:rPr>
          <w:sz w:val="24"/>
          <w:szCs w:val="24"/>
        </w:rPr>
        <w:t xml:space="preserve"> nie tylko </w:t>
      </w:r>
      <w:r w:rsidR="00367F3B" w:rsidRPr="00DF0F5D">
        <w:rPr>
          <w:sz w:val="24"/>
          <w:szCs w:val="24"/>
        </w:rPr>
        <w:t>świadczy</w:t>
      </w:r>
      <w:r w:rsidR="00CD51B8" w:rsidRPr="00DF0F5D">
        <w:rPr>
          <w:sz w:val="24"/>
          <w:szCs w:val="24"/>
        </w:rPr>
        <w:t xml:space="preserve"> o błędnym rozpoznaniu rzeczywistej i prognozowanej roli </w:t>
      </w:r>
      <w:r w:rsidR="00DB3BF8">
        <w:rPr>
          <w:sz w:val="24"/>
          <w:szCs w:val="24"/>
        </w:rPr>
        <w:t>naszego m</w:t>
      </w:r>
      <w:r w:rsidR="00CD51B8" w:rsidRPr="00DF0F5D">
        <w:rPr>
          <w:sz w:val="24"/>
          <w:szCs w:val="24"/>
        </w:rPr>
        <w:t xml:space="preserve">iasta w systemie rozwoju społeczno-gospodarczego </w:t>
      </w:r>
      <w:r w:rsidR="00367F3B" w:rsidRPr="00DF0F5D">
        <w:rPr>
          <w:sz w:val="24"/>
          <w:szCs w:val="24"/>
        </w:rPr>
        <w:t>Państwa Polskiego</w:t>
      </w:r>
      <w:r w:rsidR="00CD51B8" w:rsidRPr="00DF0F5D">
        <w:rPr>
          <w:sz w:val="24"/>
          <w:szCs w:val="24"/>
        </w:rPr>
        <w:t>, ale też zagraża</w:t>
      </w:r>
      <w:r w:rsidR="00367F3B" w:rsidRPr="00DF0F5D">
        <w:rPr>
          <w:sz w:val="24"/>
          <w:szCs w:val="24"/>
        </w:rPr>
        <w:t xml:space="preserve"> interesom rozwojowym Bydgoszczy, bowiem w sposób oczywisty marginalizuje miasto, deprecjonuje jego potencjał i na trwale wyłącza z ośrodków uznawanych za kluczowe dla rozwoju kraju. </w:t>
      </w:r>
    </w:p>
    <w:p w14:paraId="2AA610CF" w14:textId="73D6579B" w:rsidR="00367F3B" w:rsidRPr="00DF0F5D" w:rsidRDefault="00367F3B" w:rsidP="00DF0F5D">
      <w:pPr>
        <w:jc w:val="both"/>
        <w:rPr>
          <w:sz w:val="24"/>
          <w:szCs w:val="24"/>
        </w:rPr>
      </w:pPr>
      <w:r w:rsidRPr="00DF0F5D">
        <w:rPr>
          <w:sz w:val="24"/>
          <w:szCs w:val="24"/>
        </w:rPr>
        <w:t xml:space="preserve">Zarząd TMMB wyraża przekonanie, że </w:t>
      </w:r>
      <w:r w:rsidR="005A3DE8" w:rsidRPr="00DF0F5D">
        <w:rPr>
          <w:sz w:val="24"/>
          <w:szCs w:val="24"/>
        </w:rPr>
        <w:t>usytuowanie</w:t>
      </w:r>
      <w:r w:rsidRPr="00DF0F5D">
        <w:rPr>
          <w:sz w:val="24"/>
          <w:szCs w:val="24"/>
        </w:rPr>
        <w:t xml:space="preserve"> Bydgoszczy w krajowej sieci osadniczej </w:t>
      </w:r>
      <w:r w:rsidR="005A3DE8" w:rsidRPr="00DF0F5D">
        <w:rPr>
          <w:sz w:val="24"/>
          <w:szCs w:val="24"/>
        </w:rPr>
        <w:t xml:space="preserve">w gronie „aglomeracji regionalnych” </w:t>
      </w:r>
      <w:r w:rsidRPr="00DF0F5D">
        <w:rPr>
          <w:sz w:val="24"/>
          <w:szCs w:val="24"/>
        </w:rPr>
        <w:t xml:space="preserve">musi być wynikiem przyjęcia błędnych założeń badawczych, </w:t>
      </w:r>
      <w:r w:rsidR="005A3DE8" w:rsidRPr="00DF0F5D">
        <w:rPr>
          <w:sz w:val="24"/>
          <w:szCs w:val="24"/>
        </w:rPr>
        <w:t xml:space="preserve">prowadzących do </w:t>
      </w:r>
      <w:r w:rsidRPr="00DF0F5D">
        <w:rPr>
          <w:sz w:val="24"/>
          <w:szCs w:val="24"/>
        </w:rPr>
        <w:t>znacząc</w:t>
      </w:r>
      <w:r w:rsidR="005A3DE8" w:rsidRPr="00DF0F5D">
        <w:rPr>
          <w:sz w:val="24"/>
          <w:szCs w:val="24"/>
        </w:rPr>
        <w:t>ego</w:t>
      </w:r>
      <w:r w:rsidRPr="00DF0F5D">
        <w:rPr>
          <w:sz w:val="24"/>
          <w:szCs w:val="24"/>
        </w:rPr>
        <w:t xml:space="preserve"> niedoszacow</w:t>
      </w:r>
      <w:r w:rsidR="005A3DE8" w:rsidRPr="00DF0F5D">
        <w:rPr>
          <w:sz w:val="24"/>
          <w:szCs w:val="24"/>
        </w:rPr>
        <w:t>ania</w:t>
      </w:r>
      <w:r w:rsidRPr="00DF0F5D">
        <w:rPr>
          <w:sz w:val="24"/>
          <w:szCs w:val="24"/>
        </w:rPr>
        <w:t xml:space="preserve"> faktyczn</w:t>
      </w:r>
      <w:r w:rsidR="005A3DE8" w:rsidRPr="00DF0F5D">
        <w:rPr>
          <w:sz w:val="24"/>
          <w:szCs w:val="24"/>
        </w:rPr>
        <w:t>ego</w:t>
      </w:r>
      <w:r w:rsidRPr="00DF0F5D">
        <w:rPr>
          <w:sz w:val="24"/>
          <w:szCs w:val="24"/>
        </w:rPr>
        <w:t xml:space="preserve"> potencjał</w:t>
      </w:r>
      <w:r w:rsidR="005A3DE8" w:rsidRPr="00DF0F5D">
        <w:rPr>
          <w:sz w:val="24"/>
          <w:szCs w:val="24"/>
        </w:rPr>
        <w:t>u</w:t>
      </w:r>
      <w:r w:rsidRPr="00DF0F5D">
        <w:rPr>
          <w:sz w:val="24"/>
          <w:szCs w:val="24"/>
        </w:rPr>
        <w:t xml:space="preserve"> i znaczeni</w:t>
      </w:r>
      <w:r w:rsidR="005A3DE8" w:rsidRPr="00DF0F5D">
        <w:rPr>
          <w:sz w:val="24"/>
          <w:szCs w:val="24"/>
        </w:rPr>
        <w:t>a miasta</w:t>
      </w:r>
      <w:r w:rsidRPr="00DF0F5D">
        <w:rPr>
          <w:sz w:val="24"/>
          <w:szCs w:val="24"/>
        </w:rPr>
        <w:t>.</w:t>
      </w:r>
      <w:r w:rsidR="005A3DE8" w:rsidRPr="00DF0F5D">
        <w:rPr>
          <w:sz w:val="24"/>
          <w:szCs w:val="24"/>
        </w:rPr>
        <w:t xml:space="preserve"> </w:t>
      </w:r>
      <w:r w:rsidRPr="00DF0F5D">
        <w:rPr>
          <w:sz w:val="24"/>
          <w:szCs w:val="24"/>
        </w:rPr>
        <w:t xml:space="preserve">Bydgoszcz bez wątpienia jest ośrodkiem o ponadregionalnym, a w niektórych aspektach ogólnokrajowym, a nawet międzynarodowym, znaczeniu i obszarze oddziaływania. </w:t>
      </w:r>
      <w:r w:rsidR="005A3DE8" w:rsidRPr="00DF0F5D">
        <w:rPr>
          <w:sz w:val="24"/>
          <w:szCs w:val="24"/>
        </w:rPr>
        <w:t>Świadczy o tym co najmniej kilka przesłanek: bardzo silne osadzenie w strukturach międzynarodowych związanych z funkcjonowaniem w mieście dużego ośrodka NATO, duża liczba wyspecjalizowanych szpitali i bardzo wysoka jakość prowadzonej przez nie działalności leczniczej i badawczej, wysoka jakość artystyczna funkcjonujących w mieście instytucji kultury oraz międzynarodowa ranga organizowanych przez nie (niekiedy tradycyjnie</w:t>
      </w:r>
      <w:r w:rsidR="0093128E">
        <w:rPr>
          <w:sz w:val="24"/>
          <w:szCs w:val="24"/>
        </w:rPr>
        <w:t>,</w:t>
      </w:r>
      <w:r w:rsidR="005A3DE8" w:rsidRPr="00DF0F5D">
        <w:rPr>
          <w:sz w:val="24"/>
          <w:szCs w:val="24"/>
        </w:rPr>
        <w:t xml:space="preserve"> od kilkudziesięciu lat) wydarzeń, potencjał gospodarczy miasta</w:t>
      </w:r>
      <w:r w:rsidR="0093128E">
        <w:rPr>
          <w:sz w:val="24"/>
          <w:szCs w:val="24"/>
        </w:rPr>
        <w:t xml:space="preserve"> -</w:t>
      </w:r>
      <w:r w:rsidR="005A3DE8" w:rsidRPr="00DF0F5D">
        <w:rPr>
          <w:sz w:val="24"/>
          <w:szCs w:val="24"/>
        </w:rPr>
        <w:t xml:space="preserve"> przejawiający się obecnością podmiotów należących do krajowych liderów technologii i innowacyjności w swoich dziedzinach</w:t>
      </w:r>
      <w:r w:rsidR="0093128E">
        <w:rPr>
          <w:sz w:val="24"/>
          <w:szCs w:val="24"/>
        </w:rPr>
        <w:t xml:space="preserve"> z</w:t>
      </w:r>
      <w:r w:rsidR="005A3DE8" w:rsidRPr="00DF0F5D">
        <w:rPr>
          <w:sz w:val="24"/>
          <w:szCs w:val="24"/>
        </w:rPr>
        <w:t xml:space="preserve"> dobrze rozwiniętym sektorem finansowym, doradczym i otoczenia biznesu</w:t>
      </w:r>
      <w:r w:rsidR="0093128E">
        <w:rPr>
          <w:sz w:val="24"/>
          <w:szCs w:val="24"/>
        </w:rPr>
        <w:t xml:space="preserve"> oraz</w:t>
      </w:r>
      <w:r w:rsidR="005A3DE8" w:rsidRPr="00DF0F5D">
        <w:rPr>
          <w:sz w:val="24"/>
          <w:szCs w:val="24"/>
        </w:rPr>
        <w:t xml:space="preserve"> organizacją imprez wystawienniczo-targowych. </w:t>
      </w:r>
      <w:r w:rsidR="001241E1" w:rsidRPr="00DF0F5D">
        <w:rPr>
          <w:sz w:val="24"/>
          <w:szCs w:val="24"/>
        </w:rPr>
        <w:t xml:space="preserve">W mieście działają instytucje badawczo-rozwojowe. </w:t>
      </w:r>
      <w:r w:rsidR="005A3DE8" w:rsidRPr="00DF0F5D">
        <w:rPr>
          <w:sz w:val="24"/>
          <w:szCs w:val="24"/>
        </w:rPr>
        <w:t>Bydgoszcz jest także dużym ośrodkiem szkolnictwa wyższego</w:t>
      </w:r>
      <w:r w:rsidR="001241E1" w:rsidRPr="00DF0F5D">
        <w:rPr>
          <w:sz w:val="24"/>
          <w:szCs w:val="24"/>
        </w:rPr>
        <w:t xml:space="preserve"> i nauki</w:t>
      </w:r>
      <w:r w:rsidR="005A3DE8" w:rsidRPr="00DF0F5D">
        <w:rPr>
          <w:sz w:val="24"/>
          <w:szCs w:val="24"/>
        </w:rPr>
        <w:t>, posiadającym zarówno uniwersytet, jak i politechnikę</w:t>
      </w:r>
      <w:r w:rsidR="001241E1" w:rsidRPr="00DF0F5D">
        <w:rPr>
          <w:sz w:val="24"/>
          <w:szCs w:val="24"/>
        </w:rPr>
        <w:t xml:space="preserve">, </w:t>
      </w:r>
      <w:r w:rsidR="005A3DE8" w:rsidRPr="00DF0F5D">
        <w:rPr>
          <w:sz w:val="24"/>
          <w:szCs w:val="24"/>
        </w:rPr>
        <w:t xml:space="preserve">jest ponadregionalnym węzłem komunikacji kolejowej i drogowej, posiada port lotniczy o potencjalnie dużej skali ruchu z zapleczem pozwalającym na serwisowanie samolotów. </w:t>
      </w:r>
      <w:r w:rsidR="001241E1" w:rsidRPr="00DF0F5D">
        <w:rPr>
          <w:sz w:val="24"/>
          <w:szCs w:val="24"/>
        </w:rPr>
        <w:t>Miasto posiada dobrze rozwiniętą i zróżnicowaną pod względem standardu, infrastrukturę noclegową oraz infrastrukturę sportową, wystawienniczą, kongresową - niezbędną dla organizacji nawet wielkoskalowych wydarzeń o profilu rozrywkowym, kulturalnym, naukowym, biznesowym, sportowym – o zasięgu ogólnokrajowym i międzynarodowym.</w:t>
      </w:r>
    </w:p>
    <w:p w14:paraId="16124D2A" w14:textId="610A34E8" w:rsidR="00CD51B8" w:rsidRDefault="00CD51B8" w:rsidP="00DF0F5D">
      <w:pPr>
        <w:jc w:val="both"/>
        <w:rPr>
          <w:sz w:val="24"/>
          <w:szCs w:val="24"/>
        </w:rPr>
      </w:pPr>
      <w:r w:rsidRPr="00DF0F5D">
        <w:rPr>
          <w:sz w:val="24"/>
          <w:szCs w:val="24"/>
        </w:rPr>
        <w:lastRenderedPageBreak/>
        <w:t xml:space="preserve">Jednocześnie, Zarząd TMMB kierowany troską o prawidłowy i zrównoważony rozwój Województwa Kujawsko-Pomorskiego, zwraca uwagę na niedoszacowanie pozycji także </w:t>
      </w:r>
      <w:r w:rsidR="00DB3BF8">
        <w:rPr>
          <w:sz w:val="24"/>
          <w:szCs w:val="24"/>
        </w:rPr>
        <w:t>M</w:t>
      </w:r>
      <w:r w:rsidRPr="00DF0F5D">
        <w:rPr>
          <w:sz w:val="24"/>
          <w:szCs w:val="24"/>
        </w:rPr>
        <w:t xml:space="preserve">iasta Toruń, które podobnie jak Bydgoszcz zostało ulokowane w grupie „aglomeracji regionalnych”, podczas gdy ranga ponadregionalna tego miasta, nie może być kwestionowana, chociażby ze względu na bardzo silny potencjał naukowy, kulturalny oraz gospodarczy. W polityce kształtowania rozwoju Województwa Kujawsko-Pomorskiego, od początku jego funkcjonowania, przyjęto i konsekwentnie realizuje się koncepcję </w:t>
      </w:r>
      <w:r w:rsidR="00E014D4" w:rsidRPr="00DF0F5D">
        <w:rPr>
          <w:sz w:val="24"/>
          <w:szCs w:val="24"/>
        </w:rPr>
        <w:t xml:space="preserve">współodpowiedzialności obydwu miast stołecznych za prawidłowy rozwój regionu – zapewniający wysoką jakość życia mieszkańców oraz konkurencyjne warunki funkcjonowania podmiotów gospodarczych. </w:t>
      </w:r>
      <w:r w:rsidR="0093128E">
        <w:rPr>
          <w:sz w:val="24"/>
          <w:szCs w:val="24"/>
        </w:rPr>
        <w:t>Niezmiernie ważne jest, by potencjał obydwu miast stołecznych Województwa Kujawsko-Pomorskiego, był w dokumentach krajowych identyfikowany rzetelnie – bo funkcje ponadregionalne, krajowe i międzynarodowe także w istotny sposób poprawiają możliwość prawidłowej realizacji przez Bydgoszcz i Toruń, zadań służących społeczności całego Województwa.</w:t>
      </w:r>
    </w:p>
    <w:p w14:paraId="32636059" w14:textId="07227D57" w:rsidR="0093128E" w:rsidRDefault="0093128E" w:rsidP="00DF0F5D">
      <w:pPr>
        <w:jc w:val="both"/>
        <w:rPr>
          <w:sz w:val="24"/>
          <w:szCs w:val="24"/>
        </w:rPr>
      </w:pPr>
      <w:r w:rsidRPr="0093128E">
        <w:rPr>
          <w:sz w:val="24"/>
          <w:szCs w:val="24"/>
        </w:rPr>
        <w:t xml:space="preserve">Zarząd Towarzystwa Miłośników Miasta Bydgoszczy </w:t>
      </w:r>
      <w:r>
        <w:rPr>
          <w:sz w:val="24"/>
          <w:szCs w:val="24"/>
        </w:rPr>
        <w:t xml:space="preserve">apeluje do </w:t>
      </w:r>
      <w:r w:rsidR="00DB3BF8" w:rsidRPr="00DB3BF8">
        <w:rPr>
          <w:sz w:val="24"/>
          <w:szCs w:val="24"/>
        </w:rPr>
        <w:t>Pani Katarzyn</w:t>
      </w:r>
      <w:r w:rsidR="00DB3BF8">
        <w:rPr>
          <w:sz w:val="24"/>
          <w:szCs w:val="24"/>
        </w:rPr>
        <w:t>y</w:t>
      </w:r>
      <w:r w:rsidR="00DB3BF8" w:rsidRPr="00DB3BF8">
        <w:rPr>
          <w:sz w:val="24"/>
          <w:szCs w:val="24"/>
        </w:rPr>
        <w:t xml:space="preserve"> </w:t>
      </w:r>
      <w:proofErr w:type="spellStart"/>
      <w:r w:rsidR="00DB3BF8" w:rsidRPr="00DB3BF8">
        <w:rPr>
          <w:sz w:val="24"/>
          <w:szCs w:val="24"/>
        </w:rPr>
        <w:t>Pełczyńsk</w:t>
      </w:r>
      <w:r w:rsidR="00DB3BF8">
        <w:rPr>
          <w:sz w:val="24"/>
          <w:szCs w:val="24"/>
        </w:rPr>
        <w:t>iej</w:t>
      </w:r>
      <w:r w:rsidR="00DB3BF8" w:rsidRPr="00DB3BF8">
        <w:rPr>
          <w:sz w:val="24"/>
          <w:szCs w:val="24"/>
        </w:rPr>
        <w:t>-Nałęcz</w:t>
      </w:r>
      <w:proofErr w:type="spellEnd"/>
      <w:r w:rsidR="00DB3BF8" w:rsidRPr="00DB3BF8">
        <w:rPr>
          <w:sz w:val="24"/>
          <w:szCs w:val="24"/>
        </w:rPr>
        <w:t xml:space="preserve"> - Minister Funduszy i Polityki Regionalnej</w:t>
      </w:r>
      <w:r w:rsidR="00DB3BF8" w:rsidRPr="00DB3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skorygowanie ustaleń Koncepcji Rozwoju Kraju 2050 w sposób, który będzie prawidłowo określał faktyczną rolę i znaczenie </w:t>
      </w:r>
      <w:r w:rsidR="0094037F">
        <w:rPr>
          <w:sz w:val="24"/>
          <w:szCs w:val="24"/>
        </w:rPr>
        <w:t>Miasta Bydgoszcz</w:t>
      </w:r>
      <w:r w:rsidR="00DB3BF8">
        <w:rPr>
          <w:sz w:val="24"/>
          <w:szCs w:val="24"/>
        </w:rPr>
        <w:t>y</w:t>
      </w:r>
      <w:r w:rsidR="0094037F">
        <w:rPr>
          <w:sz w:val="24"/>
          <w:szCs w:val="24"/>
        </w:rPr>
        <w:t xml:space="preserve"> w krajowej sieci osadniczej, to znaczy ulokuje Bydgoszcz w kategorii „metropolii ponadregionalnych”. </w:t>
      </w:r>
      <w:r w:rsidR="0094037F" w:rsidRPr="0094037F">
        <w:rPr>
          <w:sz w:val="24"/>
          <w:szCs w:val="24"/>
        </w:rPr>
        <w:t>Zarząd Towarzystwa Miłośników Miasta Bydgoszczy</w:t>
      </w:r>
      <w:r w:rsidR="0094037F">
        <w:rPr>
          <w:sz w:val="24"/>
          <w:szCs w:val="24"/>
        </w:rPr>
        <w:t xml:space="preserve"> wzywa także wszelkie podmioty i instytucje oraz mieszkańców Miasta Bydgoszczy do wzięcia udziału w trwających konsultacjach projektu KRK2050 i wyrażenie w nich żądania wprowadzenia postulowanej zmiany.</w:t>
      </w:r>
    </w:p>
    <w:p w14:paraId="281A0B32" w14:textId="77777777" w:rsidR="0094037F" w:rsidRDefault="0094037F" w:rsidP="00DF0F5D">
      <w:pPr>
        <w:jc w:val="both"/>
        <w:rPr>
          <w:sz w:val="24"/>
          <w:szCs w:val="24"/>
        </w:rPr>
      </w:pPr>
    </w:p>
    <w:p w14:paraId="5D752830" w14:textId="16A03385" w:rsidR="0094037F" w:rsidRDefault="0094037F" w:rsidP="00DF0F5D">
      <w:pPr>
        <w:jc w:val="both"/>
        <w:rPr>
          <w:sz w:val="24"/>
          <w:szCs w:val="24"/>
        </w:rPr>
      </w:pPr>
      <w:r>
        <w:rPr>
          <w:sz w:val="24"/>
          <w:szCs w:val="24"/>
        </w:rPr>
        <w:t>Stanowisko otrzymują:</w:t>
      </w:r>
    </w:p>
    <w:p w14:paraId="65467AD0" w14:textId="68E89A87" w:rsidR="0094037F" w:rsidRDefault="0094037F" w:rsidP="00DF0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Donald Tusk </w:t>
      </w:r>
      <w:r w:rsidR="00DB3BF8">
        <w:rPr>
          <w:sz w:val="24"/>
          <w:szCs w:val="24"/>
        </w:rPr>
        <w:t>-</w:t>
      </w:r>
      <w:r>
        <w:rPr>
          <w:sz w:val="24"/>
          <w:szCs w:val="24"/>
        </w:rPr>
        <w:t xml:space="preserve"> Prezes Rady Ministrów</w:t>
      </w:r>
    </w:p>
    <w:p w14:paraId="568529DA" w14:textId="142FAC79" w:rsidR="0094037F" w:rsidRDefault="0094037F" w:rsidP="00DF0F5D">
      <w:pPr>
        <w:jc w:val="both"/>
        <w:rPr>
          <w:sz w:val="24"/>
          <w:szCs w:val="24"/>
        </w:rPr>
      </w:pPr>
      <w:bookmarkStart w:id="0" w:name="_Hlk169432581"/>
      <w:r>
        <w:rPr>
          <w:sz w:val="24"/>
          <w:szCs w:val="24"/>
        </w:rPr>
        <w:t>Pan</w:t>
      </w:r>
      <w:r w:rsidR="00DB3BF8">
        <w:rPr>
          <w:sz w:val="24"/>
          <w:szCs w:val="24"/>
        </w:rPr>
        <w:t>i Katarzyna Pełczyńska-Nałęcz -</w:t>
      </w:r>
      <w:r>
        <w:rPr>
          <w:sz w:val="24"/>
          <w:szCs w:val="24"/>
        </w:rPr>
        <w:t xml:space="preserve"> Minister </w:t>
      </w:r>
      <w:r w:rsidR="00DB3BF8">
        <w:rPr>
          <w:sz w:val="24"/>
          <w:szCs w:val="24"/>
        </w:rPr>
        <w:t>Funduszy i Polityki Regionalnej</w:t>
      </w:r>
      <w:bookmarkEnd w:id="0"/>
    </w:p>
    <w:p w14:paraId="37360581" w14:textId="5F5A5686" w:rsidR="0094037F" w:rsidRDefault="0094037F" w:rsidP="00DF0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Michał </w:t>
      </w:r>
      <w:proofErr w:type="spellStart"/>
      <w:r>
        <w:rPr>
          <w:sz w:val="24"/>
          <w:szCs w:val="24"/>
        </w:rPr>
        <w:t>Sztybel</w:t>
      </w:r>
      <w:proofErr w:type="spellEnd"/>
      <w:r>
        <w:rPr>
          <w:sz w:val="24"/>
          <w:szCs w:val="24"/>
        </w:rPr>
        <w:t xml:space="preserve"> </w:t>
      </w:r>
      <w:r w:rsidR="00DB3BF8">
        <w:rPr>
          <w:sz w:val="24"/>
          <w:szCs w:val="24"/>
        </w:rPr>
        <w:t>-</w:t>
      </w:r>
      <w:r>
        <w:rPr>
          <w:sz w:val="24"/>
          <w:szCs w:val="24"/>
        </w:rPr>
        <w:t xml:space="preserve"> Wojewoda Kujawsko-Pomorski</w:t>
      </w:r>
    </w:p>
    <w:p w14:paraId="31B1F25C" w14:textId="0DEE4D7A" w:rsidR="0094037F" w:rsidRDefault="0094037F" w:rsidP="00DF0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Piotr </w:t>
      </w:r>
      <w:proofErr w:type="spellStart"/>
      <w:r>
        <w:rPr>
          <w:sz w:val="24"/>
          <w:szCs w:val="24"/>
        </w:rPr>
        <w:t>Całbecki</w:t>
      </w:r>
      <w:proofErr w:type="spellEnd"/>
      <w:r>
        <w:rPr>
          <w:sz w:val="24"/>
          <w:szCs w:val="24"/>
        </w:rPr>
        <w:t xml:space="preserve"> </w:t>
      </w:r>
      <w:r w:rsidR="00DB3BF8">
        <w:rPr>
          <w:sz w:val="24"/>
          <w:szCs w:val="24"/>
        </w:rPr>
        <w:t>-</w:t>
      </w:r>
      <w:r>
        <w:rPr>
          <w:sz w:val="24"/>
          <w:szCs w:val="24"/>
        </w:rPr>
        <w:t xml:space="preserve"> Marszałek Województwa Kujawsko-Pomorskiego</w:t>
      </w:r>
    </w:p>
    <w:p w14:paraId="2D1391FD" w14:textId="2834BC41" w:rsidR="0094037F" w:rsidRDefault="0094037F" w:rsidP="00DF0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Rafał Bruski </w:t>
      </w:r>
      <w:r w:rsidR="00DB3BF8">
        <w:rPr>
          <w:sz w:val="24"/>
          <w:szCs w:val="24"/>
        </w:rPr>
        <w:t>-</w:t>
      </w:r>
      <w:r>
        <w:rPr>
          <w:sz w:val="24"/>
          <w:szCs w:val="24"/>
        </w:rPr>
        <w:t xml:space="preserve"> Prezydent Bydgoszcz</w:t>
      </w:r>
      <w:r w:rsidR="00DB3BF8">
        <w:rPr>
          <w:sz w:val="24"/>
          <w:szCs w:val="24"/>
        </w:rPr>
        <w:t>y</w:t>
      </w:r>
    </w:p>
    <w:p w14:paraId="4BE9DD8F" w14:textId="0E0C5FA9" w:rsidR="00DB3BF8" w:rsidRDefault="00DB3BF8" w:rsidP="00DF0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Paweł </w:t>
      </w:r>
      <w:proofErr w:type="spellStart"/>
      <w:r>
        <w:rPr>
          <w:sz w:val="24"/>
          <w:szCs w:val="24"/>
        </w:rPr>
        <w:t>Gulewski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Prezydent </w:t>
      </w:r>
      <w:r>
        <w:rPr>
          <w:sz w:val="24"/>
          <w:szCs w:val="24"/>
        </w:rPr>
        <w:t>Torunia</w:t>
      </w:r>
    </w:p>
    <w:p w14:paraId="551E4C76" w14:textId="7CEA8D18" w:rsidR="0094037F" w:rsidRDefault="0094037F" w:rsidP="00DF0F5D">
      <w:pPr>
        <w:jc w:val="both"/>
        <w:rPr>
          <w:sz w:val="24"/>
          <w:szCs w:val="24"/>
        </w:rPr>
      </w:pPr>
      <w:r>
        <w:rPr>
          <w:sz w:val="24"/>
          <w:szCs w:val="24"/>
        </w:rPr>
        <w:t>Za pośrednictwem mediów – mieszkańcy Bydgoszczy, rektorzy szkół wyższych działających na terenie Bydgoszczy, przedsiębiorcy prowadzący działalność gospodarczą na terenie miasta, prezesi, dyrektorzy, kierownicy instytucji sektora publicznego zlokalizowanych w Bydgoszczy</w:t>
      </w:r>
    </w:p>
    <w:p w14:paraId="0571B3E3" w14:textId="77777777" w:rsidR="0045254C" w:rsidRPr="00DF0F5D" w:rsidRDefault="0045254C" w:rsidP="00DF0F5D">
      <w:pPr>
        <w:jc w:val="both"/>
        <w:rPr>
          <w:sz w:val="24"/>
          <w:szCs w:val="24"/>
        </w:rPr>
      </w:pPr>
    </w:p>
    <w:sectPr w:rsidR="0045254C" w:rsidRPr="00DF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7A55A" w14:textId="77777777" w:rsidR="00A2108D" w:rsidRDefault="00A2108D" w:rsidP="0045254C">
      <w:pPr>
        <w:spacing w:after="0" w:line="240" w:lineRule="auto"/>
      </w:pPr>
      <w:r>
        <w:separator/>
      </w:r>
    </w:p>
  </w:endnote>
  <w:endnote w:type="continuationSeparator" w:id="0">
    <w:p w14:paraId="32DA32D0" w14:textId="77777777" w:rsidR="00A2108D" w:rsidRDefault="00A2108D" w:rsidP="0045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EECB" w14:textId="77777777" w:rsidR="00A2108D" w:rsidRDefault="00A2108D" w:rsidP="0045254C">
      <w:pPr>
        <w:spacing w:after="0" w:line="240" w:lineRule="auto"/>
      </w:pPr>
      <w:r>
        <w:separator/>
      </w:r>
    </w:p>
  </w:footnote>
  <w:footnote w:type="continuationSeparator" w:id="0">
    <w:p w14:paraId="01B62D94" w14:textId="77777777" w:rsidR="00A2108D" w:rsidRDefault="00A2108D" w:rsidP="00452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4C"/>
    <w:rsid w:val="0000310C"/>
    <w:rsid w:val="001241E1"/>
    <w:rsid w:val="00367F3B"/>
    <w:rsid w:val="0045254C"/>
    <w:rsid w:val="0055701E"/>
    <w:rsid w:val="005A3DE8"/>
    <w:rsid w:val="007E2A54"/>
    <w:rsid w:val="008D568A"/>
    <w:rsid w:val="0093128E"/>
    <w:rsid w:val="0094037F"/>
    <w:rsid w:val="00A2108D"/>
    <w:rsid w:val="00C03D0D"/>
    <w:rsid w:val="00CD51B8"/>
    <w:rsid w:val="00CF5BA9"/>
    <w:rsid w:val="00D55F00"/>
    <w:rsid w:val="00DB3BF8"/>
    <w:rsid w:val="00DF0F5D"/>
    <w:rsid w:val="00E014D4"/>
    <w:rsid w:val="00F0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E88"/>
  <w15:chartTrackingRefBased/>
  <w15:docId w15:val="{28044226-26D3-4D91-97B8-512F74A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Stańczyk</dc:creator>
  <cp:keywords/>
  <dc:description/>
  <cp:lastModifiedBy>Adam Stańczyk</cp:lastModifiedBy>
  <cp:revision>8</cp:revision>
  <dcterms:created xsi:type="dcterms:W3CDTF">2024-06-15T12:00:00Z</dcterms:created>
  <dcterms:modified xsi:type="dcterms:W3CDTF">2024-06-16T10:16:00Z</dcterms:modified>
</cp:coreProperties>
</file>